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4</w:t>
      </w:r>
    </w:p>
    <w:p>
      <w:pPr>
        <w:pStyle w:val="ConsPlusNormal"/>
        <w:jc w:val="right"/>
        <w:rPr/>
      </w:pPr>
      <w:r>
        <w:rPr/>
        <w:t>к приказу Министерства здравоохранения</w:t>
      </w:r>
    </w:p>
    <w:p>
      <w:pPr>
        <w:pStyle w:val="ConsPlusNormal"/>
        <w:jc w:val="right"/>
        <w:rPr/>
      </w:pPr>
      <w:r>
        <w:rPr/>
        <w:t xml:space="preserve">Российской Федерации </w:t>
      </w:r>
      <w:r>
        <w:rPr>
          <w:lang w:val="en-US"/>
        </w:rPr>
        <w:t>N</w:t>
      </w:r>
      <w:r>
        <w:rPr/>
        <w:t>198н от 19.03.2020</w:t>
      </w:r>
    </w:p>
    <w:p>
      <w:pPr>
        <w:pStyle w:val="Normal"/>
        <w:spacing w:lineRule="auto" w:line="240" w:before="200"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Алгоритм действий медицинских работников, оказывающих медицинскую помощь в амбулаторных условиях, в том числе на дому, пациентам с острыми респираторными вирусными инфекциями.</w:t>
      </w:r>
    </w:p>
    <w:tbl>
      <w:tblPr>
        <w:tblW w:w="10487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3"/>
        <w:gridCol w:w="3287"/>
        <w:gridCol w:w="3287"/>
        <w:gridCol w:w="3289"/>
      </w:tblGrid>
      <w:tr>
        <w:trPr/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N группы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Типовые случаи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Критерии оценки категории пациентов и тактика ведения</w:t>
            </w:r>
          </w:p>
        </w:tc>
      </w:tr>
      <w:tr>
        <w:trPr/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Есть симптомы ОРВИ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Нет симптомов ОРВИ</w:t>
            </w:r>
          </w:p>
        </w:tc>
      </w:tr>
      <w:tr>
        <w:trPr/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I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Пациент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Легкое течение: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изоляция на дому на 14 дней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взятие биоматериала (мазок из носо- и ротоглотки) (в 1, 3, 11 день обращения) по Cito!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контроль результатов мазка через день после забора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назначение лечения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оформление листка нетрудоспособности на 14 дней (при появлении симптоматики на 1 - 14-й день изоляции оформление нового листка нетрудоспособности с 15-го дня на весь период заболевания)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Тактика: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взятие биоматериала (мазок из носо- и ротоглотки)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(в 1-й день мазок берется в аэропорту или ином транспортном узле, на 11 день обращения врачом поликлиники) (у тех, кто прибыл из стран, в которых зарегистрированы случаи заболевания новой коронавирусной инфекцией COVID-19)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выдача листка нетрудоспособности на 14 дней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изоляция на дому на 14 дней</w:t>
            </w:r>
          </w:p>
        </w:tc>
      </w:tr>
      <w:tr>
        <w:trPr/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jc w:val="both"/>
              <w:rPr/>
            </w:pPr>
            <w:r>
              <w:rPr/>
              <w:t>Вернулся в течение последних 14 дней из стран, в которых зарегистрированы случаи новой коронавирусной инфекции COVID-19</w:t>
            </w:r>
          </w:p>
        </w:tc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Врач обязан проинформировать пациента о нижеследующем:</w:t>
            </w:r>
          </w:p>
          <w:p>
            <w:pPr>
              <w:pStyle w:val="ConsPlusNormal"/>
              <w:spacing w:lineRule="auto" w:line="254"/>
              <w:ind w:left="283" w:hanging="0"/>
              <w:jc w:val="both"/>
              <w:rPr/>
            </w:pPr>
            <w:r>
              <w:rPr/>
              <w:t>- При посещении пациента пациенту даются разъяснения о том, что он обязан находиться дома и ему запрещается покидать его.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В случае появления симптомов ОРВИ или других заболеваний пациент вызывает врача на дом.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Тяжелое течение: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- при выраженной интоксикации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- декомпенсации по основному заболеванию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 xml:space="preserve">- при SPo2 </w:t>
            </w:r>
            <w:r>
              <w:rPr/>
              <w:drawing>
                <wp:inline distT="0" distB="0" distL="0" distR="0">
                  <wp:extent cx="155575" cy="18415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90%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- при температуре тела &gt;38 °C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госпитализация специализированной выездной бригадой скорой медицинской помощи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</w:tr>
      <w:tr>
        <w:trPr/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II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Контактный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Легкое течение: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изоляция на дому на 14 дней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взятие биоматериала (мазок из носо- и ротоглотки) (в 1, 3, 11 день обращения)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контроль результатов мазка через день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назначение лечения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оформление листка нетрудоспособности на 14 дней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Тактика: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выдача листка нетрудоспособности на 14 дней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изоляция на дому на 14 дней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Врач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обязан проинформировать пациента о нижеследующем:</w:t>
            </w:r>
          </w:p>
          <w:p>
            <w:pPr>
              <w:pStyle w:val="ConsPlusNormal"/>
              <w:spacing w:lineRule="auto" w:line="254"/>
              <w:ind w:left="283" w:hanging="0"/>
              <w:jc w:val="both"/>
              <w:rPr/>
            </w:pPr>
            <w:r>
              <w:rPr/>
              <w:t>- При посещении пациенту даются разъяснения о том, что он обязан находиться дома и ему запрещается покидать его.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В случае появления симптомов ОРВИ или других заболеваний пациент вызывает врача на дом.</w:t>
            </w:r>
          </w:p>
        </w:tc>
      </w:tr>
      <w:tr>
        <w:trPr>
          <w:trHeight w:val="423" w:hRule="atLeast"/>
        </w:trPr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jc w:val="both"/>
              <w:rPr/>
            </w:pPr>
            <w:r>
              <w:rPr/>
              <w:t>Был контакт с вернувшимся с территории, где зарегистрированы случаи новой коронавирусной инфекции (вернувшийся с респираторными симптомами. Без подтвержденной коронавирусной инфекции.)</w:t>
            </w:r>
          </w:p>
        </w:tc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Тяжелое течение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- декомпенсации по основному заболеванию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 xml:space="preserve">- при SPo2 </w:t>
            </w:r>
            <w:r>
              <w:rPr/>
              <w:drawing>
                <wp:inline distT="0" distB="0" distL="0" distR="0">
                  <wp:extent cx="155575" cy="184150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90%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- при температуре тела &gt;38,5 °C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- при выраженной интоксикации</w:t>
            </w:r>
          </w:p>
        </w:tc>
        <w:tc>
          <w:tcPr>
            <w:tcW w:w="3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госпитализация специализированной выездной бригадой скорой медицинской помощи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</w:t>
            </w:r>
          </w:p>
        </w:tc>
        <w:tc>
          <w:tcPr>
            <w:tcW w:w="3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III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Группа риска</w:t>
            </w:r>
          </w:p>
          <w:p>
            <w:pPr>
              <w:pStyle w:val="ConsPlusNormal"/>
              <w:spacing w:lineRule="auto" w:line="254"/>
              <w:ind w:left="283" w:hanging="0"/>
              <w:jc w:val="both"/>
              <w:rPr/>
            </w:pPr>
            <w:r>
              <w:rPr/>
              <w:t>- лица старше 60 лет;</w:t>
            </w:r>
          </w:p>
          <w:p>
            <w:pPr>
              <w:pStyle w:val="ConsPlusNormal"/>
              <w:spacing w:lineRule="auto" w:line="254"/>
              <w:ind w:left="283" w:hanging="0"/>
              <w:jc w:val="both"/>
              <w:rPr/>
            </w:pPr>
            <w:r>
              <w:rPr/>
              <w:t>- лица от 25 до 60 лет, при наличие хронических заболеваний бронхолегочной, сердечно-сосудистой, эндокринной системы</w:t>
            </w:r>
          </w:p>
          <w:p>
            <w:pPr>
              <w:pStyle w:val="ConsPlusNormal"/>
              <w:spacing w:lineRule="auto" w:line="254"/>
              <w:ind w:left="283" w:hanging="0"/>
              <w:jc w:val="both"/>
              <w:rPr/>
            </w:pPr>
            <w:r>
              <w:rPr/>
              <w:t>- беременные женщины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Легкое течение: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взятие биоматериала (мазок из носо- и ротоглотки) (в 1, 11 день обращения)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лечение на дому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назначение лечения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оформление листка нетрудоспособности на 14 дней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Врач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обязан проинформировать пациента о нижеследующем:</w:t>
            </w:r>
          </w:p>
          <w:p>
            <w:pPr>
              <w:pStyle w:val="ConsPlusNormal"/>
              <w:spacing w:lineRule="auto" w:line="254"/>
              <w:ind w:left="283" w:hanging="0"/>
              <w:jc w:val="both"/>
              <w:rPr/>
            </w:pPr>
            <w:r>
              <w:rPr/>
              <w:t>- В случае необходимости посещения поликлиники, в том числе при появлении симптомов ОРВИ или других заболеваний, пациент вызывает врача на дом.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  <w:t>Тяжелое течение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- декомпенсации по основному заболеванию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 xml:space="preserve">- при SPo2 </w:t>
            </w:r>
            <w:r>
              <w:rPr/>
              <w:drawing>
                <wp:inline distT="0" distB="0" distL="0" distR="0">
                  <wp:extent cx="155575" cy="1841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90%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- при температуре тела &gt;38,5 °C</w:t>
            </w:r>
          </w:p>
          <w:p>
            <w:pPr>
              <w:pStyle w:val="ConsPlusNormal"/>
              <w:spacing w:lineRule="auto" w:line="254"/>
              <w:rPr/>
            </w:pPr>
            <w:r>
              <w:rPr/>
              <w:t>- при выраженной интоксикации</w:t>
            </w:r>
          </w:p>
        </w:tc>
        <w:tc>
          <w:tcPr>
            <w:tcW w:w="32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госпитализация специализированной выездной бригадой скорой медицинской помощи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"Неконтактный" пациент</w:t>
            </w:r>
          </w:p>
          <w:p>
            <w:pPr>
              <w:pStyle w:val="ConsPlusNormal"/>
              <w:spacing w:lineRule="auto" w:line="254"/>
              <w:jc w:val="center"/>
              <w:rPr/>
            </w:pPr>
            <w:r>
              <w:rPr/>
              <w:t>(не входит в группу I, II, III)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лечение на дому или в стационаре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назначение лечения</w:t>
            </w:r>
          </w:p>
          <w:p>
            <w:pPr>
              <w:pStyle w:val="ConsPlusNormal"/>
              <w:spacing w:lineRule="auto" w:line="254"/>
              <w:ind w:left="283" w:hanging="0"/>
              <w:rPr/>
            </w:pPr>
            <w:r>
              <w:rPr/>
              <w:t>- оформление листка нетрудоспособности на 14 дней</w:t>
            </w:r>
          </w:p>
          <w:p>
            <w:pPr>
              <w:pStyle w:val="ConsPlusNormal"/>
              <w:spacing w:lineRule="auto" w:line="254"/>
              <w:ind w:left="283" w:hanging="0"/>
              <w:jc w:val="both"/>
              <w:rPr/>
            </w:pPr>
            <w:r>
              <w:rPr/>
              <w:t>- по решению врача взятие биоматериала (мазок из носо- и ротоглотки на 1-й день обращения)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54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200" w:after="0"/>
        <w:jc w:val="both"/>
        <w:rPr/>
      </w:pPr>
      <w:r>
        <w:rPr/>
      </w:r>
    </w:p>
    <w:sectPr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1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5d7e6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d7e6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Blk" w:customStyle="1">
    <w:name w:val="blk"/>
    <w:basedOn w:val="DefaultParagraphFont"/>
    <w:qFormat/>
    <w:rsid w:val="005d7e66"/>
    <w:rPr/>
  </w:style>
  <w:style w:type="character" w:styleId="Appletabspan" w:customStyle="1">
    <w:name w:val="apple-tab-span"/>
    <w:basedOn w:val="DefaultParagraphFont"/>
    <w:qFormat/>
    <w:rsid w:val="0044353b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5d7e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5d7e6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LibreOffice/6.2.3.2$Windows_x86 LibreOffice_project/aecc05fe267cc68dde00352a451aa867b3b546ac</Application>
  <Pages>3</Pages>
  <Words>550</Words>
  <Characters>3223</Characters>
  <CharactersWithSpaces>3696</CharactersWithSpaces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2020-04-09T08:28:00Z</dcterms:created>
  <dc:creator>Светлана Рубцова</dc:creator>
  <dc:description/>
  <dc:language>ru-RU</dc:language>
  <cp:lastModifiedBy/>
  <cp:lastPrinted>2020-04-09T07:57:00Z</cp:lastPrinted>
  <dcterms:modified xsi:type="dcterms:W3CDTF">2020-04-09T18:04:53Z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